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B475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APURAÇÃO</w:t>
      </w:r>
    </w:p>
    <w:p w14:paraId="1CD85D6D" w14:textId="77D940C3" w:rsidR="007F6CF8" w:rsidRDefault="007F6CF8" w:rsidP="007137B2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MATRIZ DE PLANEJAMENTO</w:t>
      </w:r>
    </w:p>
    <w:p w14:paraId="430BD21A" w14:textId="77777777" w:rsidR="007137B2" w:rsidRDefault="007137B2" w:rsidP="007137B2">
      <w:pPr>
        <w:ind w:left="-709"/>
      </w:pPr>
    </w:p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4542"/>
        <w:gridCol w:w="993"/>
        <w:gridCol w:w="3827"/>
      </w:tblGrid>
      <w:tr w:rsidR="007F6CF8" w14:paraId="3FEFAF98" w14:textId="77777777" w:rsidTr="007137B2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384D2AD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992F38B" w14:textId="526C3886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8B2B33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6595D3EA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7E57F8A0" w14:textId="77777777" w:rsidTr="007137B2"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3029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questões de auditoria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7BD8" w14:textId="77777777" w:rsidR="007F6CF8" w:rsidRDefault="007F6CF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Respondem, em seu conjunto, ao objetivo geral da apuração?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D56" w14:textId="77777777" w:rsidR="007F6CF8" w:rsidRDefault="007F6CF8">
            <w:pPr>
              <w:spacing w:after="0" w:line="240" w:lineRule="auto"/>
              <w:rPr>
                <w:rFonts w:cstheme="minorBidi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AD6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E312FA2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FDA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5F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São relevantes e formuladas com base nos levantamentos preliminares realizados sobre o objeto da apuração?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AAE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92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D9DAA39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51F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2A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Fornecem diretrizes para a efetiva apuração (e não apenas o entendimento) do objeto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B8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20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C736F03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0D5F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C5F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exequíveis e evidenciáveis?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18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183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FD3E74C" w14:textId="77777777" w:rsidTr="007137B2">
        <w:trPr>
          <w:trHeight w:val="38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376A40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subquestões de auditoria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980580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Respondem, em seu conjunto, à questão de auditoria relacionada?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BBD94B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2FF866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1F2AA08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2C31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64754EFB" w14:textId="77777777" w:rsidR="007F6CF8" w:rsidRPr="00C44CED" w:rsidRDefault="007F6CF8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São coerentes e não sobrepostas entre si?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363E4B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A4987F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503B" w14:paraId="36460AD3" w14:textId="77777777" w:rsidTr="0052503B">
        <w:trPr>
          <w:trHeight w:val="644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B282D" w14:textId="1AAB5F64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testes</w:t>
            </w:r>
            <w:r>
              <w:rPr>
                <w:sz w:val="18"/>
                <w:szCs w:val="18"/>
              </w:rPr>
              <w:t xml:space="preserve"> de auditoria: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4307" w14:textId="3B773B32" w:rsidR="0052503B" w:rsidRPr="00C44CED" w:rsidRDefault="0052503B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Estão organizados/codificados de forma a possibilitar a pronta identificação da questão/subquestão a que se referem, no registro na etapa de análise?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6FA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99B8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503B" w14:paraId="0DC40C58" w14:textId="77777777" w:rsidTr="00004A18"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1ECCB" w14:textId="7816B85A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F332" w14:textId="77777777" w:rsidR="0052503B" w:rsidRPr="00C44CED" w:rsidRDefault="0052503B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Representam comandos claros e específicos sobre as análises a serem realizadas em campo?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C200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1ECA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503B" w14:paraId="735B7B08" w14:textId="77777777" w:rsidTr="00004A18"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A4118" w14:textId="77777777" w:rsidR="0052503B" w:rsidRDefault="005250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073E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 e apropriados para fornecer evidência adequada e suficiente para responder à questão/subquestão de auditoria correspondente?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A0F9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D4A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503B" w14:paraId="0F4F77C3" w14:textId="77777777" w:rsidTr="00004A18"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BE93B" w14:textId="77777777" w:rsidR="0052503B" w:rsidRDefault="005250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31B5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Estabelecem as técnicas de auditoria mais apropriadas à execução dos trabalhos?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C36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D57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503B" w14:paraId="3954896B" w14:textId="77777777" w:rsidTr="00004A18"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2F8E" w14:textId="77777777" w:rsidR="0052503B" w:rsidRDefault="0052503B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51E0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exequíveis e evidenciáveis?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871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BE7C" w14:textId="77777777" w:rsidR="0052503B" w:rsidRDefault="0052503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FC152E5" w14:textId="77777777" w:rsidTr="007137B2"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B2896C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critérios</w:t>
            </w:r>
            <w:r>
              <w:rPr>
                <w:sz w:val="18"/>
                <w:szCs w:val="18"/>
              </w:rPr>
              <w:t xml:space="preserve"> de avaliação: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F2D200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relacionados aos critérios gerais de avaliação informados na comunicação de início dos trabalhos?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1321D7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AA1E45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FD3C519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CFA5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C4BA61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Fornecem a base para determinar se o objeto auditado atinge, excede ou está aquém do resultado esperado?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D3070B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660EF9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EBF083A" w14:textId="77777777" w:rsidTr="007137B2"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D431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as </w:t>
            </w:r>
            <w:r>
              <w:rPr>
                <w:b/>
                <w:bCs/>
                <w:sz w:val="18"/>
                <w:szCs w:val="18"/>
              </w:rPr>
              <w:t>demais informações</w:t>
            </w:r>
            <w:r>
              <w:rPr>
                <w:sz w:val="18"/>
                <w:szCs w:val="18"/>
              </w:rPr>
              <w:t xml:space="preserve"> da matriz de planejamento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3E8F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Indicam adequadamente as informações necessárias para a aplicação dos testes, suas fontes e possíveis limitações de acesso?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CAE6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B16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4950CCD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4EF2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0646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Apresentam cronograma compatível com as necessidades e a complexidade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3F4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120D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CF9CE24" w14:textId="77777777" w:rsidTr="007137B2"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FF9E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346D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distribuição dos trabalhos está adequada ao perfil de cada um dos membros da equipe?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2468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7A1D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6604A9" w14:textId="77777777" w:rsidR="007F6CF8" w:rsidRDefault="007F6CF8" w:rsidP="007F6CF8"/>
    <w:p w14:paraId="0ABC3A36" w14:textId="1FE747A9" w:rsidR="007F6CF8" w:rsidRDefault="007F6CF8" w:rsidP="00294C64">
      <w:pPr>
        <w:spacing w:after="160" w:line="259" w:lineRule="auto"/>
        <w:jc w:val="left"/>
      </w:pPr>
    </w:p>
    <w:sectPr w:rsidR="007F6CF8" w:rsidSect="00282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11E7" w14:textId="77777777" w:rsidR="001F2E53" w:rsidRDefault="001F2E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A627" w14:textId="77777777" w:rsidR="005F40A4" w:rsidRDefault="005F40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DBDAE" w14:textId="77777777" w:rsidR="001F2E53" w:rsidRDefault="001F2E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1CC13F1A" w14:textId="77777777" w:rsidR="008B2B33" w:rsidRDefault="008B2B33" w:rsidP="008B2B33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32FD" w14:textId="77777777" w:rsidR="001F2E53" w:rsidRDefault="001F2E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D034" w14:textId="77777777" w:rsidR="001F2E53" w:rsidRDefault="001F2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2E53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C64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68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BD0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48</cp:revision>
  <cp:lastPrinted>2024-08-30T11:48:00Z</cp:lastPrinted>
  <dcterms:created xsi:type="dcterms:W3CDTF">2024-05-27T18:09:00Z</dcterms:created>
  <dcterms:modified xsi:type="dcterms:W3CDTF">2024-08-30T12:30:00Z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