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F6757" w14:textId="621F85AA" w:rsidR="00D46B42" w:rsidRPr="005133FE" w:rsidRDefault="00152C9A" w:rsidP="003508DA">
      <w:pPr>
        <w:spacing w:after="240" w:line="192" w:lineRule="auto"/>
        <w:rPr>
          <w:rFonts w:ascii="Calibri" w:eastAsia="Calibri" w:hAnsi="Calibri" w:cs="Calibri"/>
          <w:b/>
          <w:i/>
          <w:color w:val="2A411B"/>
          <w:sz w:val="40"/>
          <w:szCs w:val="14"/>
        </w:rPr>
      </w:pPr>
      <w:r>
        <w:rPr>
          <w:rFonts w:ascii="Calibri" w:eastAsia="Calibri" w:hAnsi="Calibri" w:cs="Calibri"/>
          <w:b/>
          <w:color w:val="2A411B"/>
          <w:sz w:val="40"/>
          <w:szCs w:val="14"/>
        </w:rPr>
        <w:t xml:space="preserve">Documento de </w:t>
      </w:r>
      <w:r w:rsidR="005133FE" w:rsidRPr="005133FE">
        <w:rPr>
          <w:rFonts w:ascii="Calibri" w:eastAsia="Calibri" w:hAnsi="Calibri" w:cs="Calibri"/>
          <w:b/>
          <w:color w:val="2A411B"/>
          <w:sz w:val="40"/>
          <w:szCs w:val="14"/>
        </w:rPr>
        <w:t>Planejamento do</w:t>
      </w:r>
      <w:r w:rsidR="00DA5D75" w:rsidRPr="005133FE">
        <w:rPr>
          <w:rFonts w:ascii="Calibri" w:eastAsia="Calibri" w:hAnsi="Calibri" w:cs="Calibri"/>
          <w:b/>
          <w:color w:val="2A411B"/>
          <w:sz w:val="40"/>
          <w:szCs w:val="14"/>
        </w:rPr>
        <w:t xml:space="preserve"> Serviço de Consultoria</w:t>
      </w:r>
    </w:p>
    <w:p w14:paraId="5087D788" w14:textId="77777777" w:rsidR="005133FE" w:rsidRDefault="005133FE" w:rsidP="003508DA">
      <w:pPr>
        <w:spacing w:after="240" w:line="192" w:lineRule="auto"/>
        <w:rPr>
          <w:rFonts w:ascii="Calibri" w:eastAsia="Calibri" w:hAnsi="Calibri" w:cs="Calibri"/>
          <w:bCs/>
          <w:iCs/>
          <w:sz w:val="28"/>
          <w:szCs w:val="20"/>
        </w:rPr>
      </w:pPr>
    </w:p>
    <w:p w14:paraId="74EFDB7F" w14:textId="5631D366" w:rsidR="00E26D01" w:rsidRPr="005133FE" w:rsidRDefault="00A54C7B" w:rsidP="003508DA">
      <w:pPr>
        <w:spacing w:after="240" w:line="192" w:lineRule="auto"/>
        <w:rPr>
          <w:bCs/>
          <w:iCs/>
          <w:sz w:val="28"/>
          <w:szCs w:val="20"/>
        </w:rPr>
      </w:pPr>
      <w:r w:rsidRPr="005133FE">
        <w:rPr>
          <w:rFonts w:ascii="Calibri" w:eastAsia="Calibri" w:hAnsi="Calibri" w:cs="Calibri"/>
          <w:bCs/>
          <w:iCs/>
          <w:sz w:val="28"/>
          <w:szCs w:val="20"/>
        </w:rPr>
        <w:t>Objeto</w:t>
      </w:r>
      <w:r w:rsidR="005133FE" w:rsidRPr="005133FE">
        <w:rPr>
          <w:rFonts w:ascii="Calibri" w:eastAsia="Calibri" w:hAnsi="Calibri" w:cs="Calibri"/>
          <w:bCs/>
          <w:iCs/>
          <w:sz w:val="28"/>
          <w:szCs w:val="20"/>
        </w:rPr>
        <w:t>:</w:t>
      </w:r>
      <w:r w:rsidR="00D46B42" w:rsidRPr="005133FE">
        <w:rPr>
          <w:bCs/>
          <w:iCs/>
          <w:sz w:val="28"/>
          <w:szCs w:val="20"/>
        </w:rPr>
        <w:t xml:space="preserve"> </w:t>
      </w:r>
    </w:p>
    <w:p w14:paraId="42AC629A" w14:textId="06645054" w:rsidR="00D46B42" w:rsidRDefault="005133FE" w:rsidP="003508DA">
      <w:pPr>
        <w:spacing w:after="240" w:line="192" w:lineRule="auto"/>
        <w:rPr>
          <w:rFonts w:ascii="Calibri" w:eastAsia="Calibri" w:hAnsi="Calibri" w:cs="Calibri"/>
          <w:sz w:val="28"/>
          <w:szCs w:val="20"/>
        </w:rPr>
      </w:pPr>
      <w:r w:rsidRPr="005133FE">
        <w:rPr>
          <w:rFonts w:ascii="Calibri" w:eastAsia="Calibri" w:hAnsi="Calibri" w:cs="Calibri"/>
          <w:sz w:val="28"/>
          <w:szCs w:val="20"/>
        </w:rPr>
        <w:t xml:space="preserve">Unidade: </w:t>
      </w:r>
      <w:r w:rsidR="00D46B42" w:rsidRPr="005133FE">
        <w:rPr>
          <w:rFonts w:ascii="Calibri" w:eastAsia="Calibri" w:hAnsi="Calibri" w:cs="Calibri"/>
          <w:sz w:val="28"/>
          <w:szCs w:val="20"/>
        </w:rPr>
        <w:t xml:space="preserve"> </w:t>
      </w:r>
    </w:p>
    <w:p w14:paraId="352F7DC9" w14:textId="77777777" w:rsidR="00152C9A" w:rsidRDefault="00152C9A" w:rsidP="005133FE">
      <w:pPr>
        <w:spacing w:before="100" w:beforeAutospacing="1" w:after="165" w:line="240" w:lineRule="auto"/>
        <w:rPr>
          <w:rFonts w:ascii="Calibri" w:eastAsia="Times New Roman" w:hAnsi="Calibri" w:cs="Segoe UI"/>
          <w:color w:val="FF0000"/>
          <w:lang w:eastAsia="pt-BR"/>
        </w:rPr>
      </w:pPr>
    </w:p>
    <w:p w14:paraId="0D607861" w14:textId="51A3D78D" w:rsidR="005133FE" w:rsidRDefault="005133FE" w:rsidP="005133FE">
      <w:pPr>
        <w:spacing w:before="100" w:beforeAutospacing="1" w:after="165" w:line="240" w:lineRule="auto"/>
        <w:rPr>
          <w:rFonts w:ascii="Calibri" w:eastAsia="Times New Roman" w:hAnsi="Calibri" w:cs="Segoe UI"/>
          <w:color w:val="FF0000"/>
          <w:lang w:eastAsia="pt-BR"/>
        </w:rPr>
      </w:pPr>
      <w:r w:rsidRPr="00152C9A">
        <w:rPr>
          <w:rFonts w:ascii="Calibri" w:eastAsia="Times New Roman" w:hAnsi="Calibri" w:cs="Segoe UI"/>
          <w:color w:val="FF0000"/>
          <w:lang w:eastAsia="pt-BR"/>
        </w:rPr>
        <w:t xml:space="preserve">O documento de planejamento da consultoria pode variar significativamente na forma e no conteúdo, de acordo com a natureza do trabalho, mas, no geral, deve conter as informações seguintes: </w:t>
      </w:r>
    </w:p>
    <w:p w14:paraId="1631294A" w14:textId="37999026" w:rsidR="00152C9A" w:rsidRDefault="00152C9A" w:rsidP="00152C9A">
      <w:pPr>
        <w:pStyle w:val="AtivaDescSumaria"/>
      </w:pPr>
      <w:r>
        <w:t>Caracterização do trabalho</w:t>
      </w:r>
    </w:p>
    <w:p w14:paraId="72DB2A64" w14:textId="4F52A037" w:rsidR="007608FD" w:rsidRDefault="007608FD" w:rsidP="007608FD">
      <w:pPr>
        <w:pStyle w:val="SubtituloEaud"/>
      </w:pPr>
      <w:r>
        <w:t>Tipo de serviço consultivo</w:t>
      </w:r>
    </w:p>
    <w:p w14:paraId="2FD94DA0" w14:textId="77777777" w:rsidR="007608FD" w:rsidRPr="007608FD" w:rsidRDefault="007608FD" w:rsidP="00FC1BA3"/>
    <w:p w14:paraId="26298573" w14:textId="10D87950" w:rsidR="00152C9A" w:rsidRDefault="00152C9A" w:rsidP="00152C9A">
      <w:pPr>
        <w:pStyle w:val="SubtituloEaud"/>
      </w:pPr>
      <w:r>
        <w:t>Objetivo geral</w:t>
      </w:r>
    </w:p>
    <w:p w14:paraId="223AE074" w14:textId="181ACE18" w:rsidR="00152C9A" w:rsidRPr="00152C9A" w:rsidRDefault="00152C9A" w:rsidP="00152C9A">
      <w:pPr>
        <w:ind w:left="426"/>
      </w:pPr>
    </w:p>
    <w:p w14:paraId="4CFBA46C" w14:textId="47C1966F" w:rsidR="00152C9A" w:rsidRDefault="00152C9A" w:rsidP="00152C9A">
      <w:pPr>
        <w:pStyle w:val="SubtituloEaud"/>
      </w:pPr>
      <w:r>
        <w:t>Objetivos específicos</w:t>
      </w:r>
    </w:p>
    <w:p w14:paraId="68B5076C" w14:textId="77777777" w:rsidR="00152C9A" w:rsidRPr="00152C9A" w:rsidRDefault="00152C9A" w:rsidP="00152C9A">
      <w:pPr>
        <w:ind w:left="426"/>
      </w:pPr>
    </w:p>
    <w:p w14:paraId="61DDD752" w14:textId="77777777" w:rsidR="00152C9A" w:rsidRDefault="00152C9A" w:rsidP="00152C9A">
      <w:pPr>
        <w:pStyle w:val="SubtituloEaud"/>
      </w:pPr>
      <w:r>
        <w:t xml:space="preserve">Escopo </w:t>
      </w:r>
    </w:p>
    <w:p w14:paraId="169A5243" w14:textId="77777777" w:rsidR="00152C9A" w:rsidRPr="00152C9A" w:rsidRDefault="00152C9A" w:rsidP="00152C9A">
      <w:pPr>
        <w:ind w:left="426"/>
      </w:pPr>
    </w:p>
    <w:p w14:paraId="2DFB2F63" w14:textId="1855B312" w:rsidR="00152C9A" w:rsidRDefault="00152C9A" w:rsidP="00152C9A">
      <w:pPr>
        <w:ind w:left="426"/>
      </w:pPr>
    </w:p>
    <w:p w14:paraId="74ECEA96" w14:textId="166CA86E" w:rsidR="000138AE" w:rsidRDefault="000138AE" w:rsidP="000138AE">
      <w:pPr>
        <w:pStyle w:val="SubtituloEaud"/>
      </w:pPr>
      <w:r>
        <w:t>Benefícios esperados</w:t>
      </w:r>
    </w:p>
    <w:p w14:paraId="3FF0798C" w14:textId="77777777" w:rsidR="000138AE" w:rsidRDefault="000138AE" w:rsidP="000138AE">
      <w:pPr>
        <w:ind w:left="426"/>
      </w:pPr>
    </w:p>
    <w:p w14:paraId="6EF53E93" w14:textId="0A84204E" w:rsidR="00C90CE3" w:rsidRDefault="00C90CE3" w:rsidP="00C90CE3">
      <w:pPr>
        <w:pStyle w:val="SubtituloEaud"/>
      </w:pPr>
      <w:r>
        <w:t>Outros aspe</w:t>
      </w:r>
      <w:r w:rsidR="007608FD">
        <w:t>c</w:t>
      </w:r>
      <w:r>
        <w:t>tos fundamentais para caracterização do trabalho</w:t>
      </w:r>
    </w:p>
    <w:p w14:paraId="510162A6" w14:textId="516E6F8F" w:rsidR="000138AE" w:rsidRDefault="000138AE" w:rsidP="00152C9A"/>
    <w:p w14:paraId="14BA98FE" w14:textId="77777777" w:rsidR="00C90CE3" w:rsidRDefault="00C90CE3" w:rsidP="00152C9A"/>
    <w:p w14:paraId="570BC721" w14:textId="04E1FE14" w:rsidR="00152C9A" w:rsidRDefault="00152C9A" w:rsidP="00152C9A">
      <w:pPr>
        <w:pStyle w:val="AtivaDescSumaria"/>
      </w:pPr>
      <w:r>
        <w:t>Estratégia de atuação</w:t>
      </w:r>
    </w:p>
    <w:p w14:paraId="5C7A0668" w14:textId="44D8A183" w:rsidR="00152C9A" w:rsidRDefault="00152C9A" w:rsidP="00152C9A">
      <w:pPr>
        <w:pStyle w:val="SubtituloEaud"/>
      </w:pPr>
      <w:r>
        <w:t xml:space="preserve">Critérios </w:t>
      </w:r>
      <w:r w:rsidR="00A36D8F">
        <w:t>aplicáveis</w:t>
      </w:r>
    </w:p>
    <w:p w14:paraId="50549BD2" w14:textId="77777777" w:rsidR="00152C9A" w:rsidRPr="00152C9A" w:rsidRDefault="00152C9A" w:rsidP="00152C9A">
      <w:pPr>
        <w:ind w:left="426"/>
      </w:pPr>
    </w:p>
    <w:p w14:paraId="58EAB189" w14:textId="6AAD1301" w:rsidR="00152C9A" w:rsidRDefault="00152C9A" w:rsidP="00152C9A">
      <w:pPr>
        <w:pStyle w:val="SubtituloEaud"/>
      </w:pPr>
      <w:r>
        <w:t>Metodologia e técnicas a serem empregadas</w:t>
      </w:r>
    </w:p>
    <w:p w14:paraId="3EA9C457" w14:textId="77777777" w:rsidR="00152C9A" w:rsidRPr="00152C9A" w:rsidRDefault="00152C9A" w:rsidP="00152C9A">
      <w:pPr>
        <w:ind w:left="426"/>
      </w:pPr>
    </w:p>
    <w:p w14:paraId="11DE02D8" w14:textId="1F256174" w:rsidR="00152C9A" w:rsidRDefault="00152C9A" w:rsidP="00152C9A">
      <w:pPr>
        <w:pStyle w:val="SubtituloEaud"/>
      </w:pPr>
      <w:r>
        <w:t>Cronograma</w:t>
      </w:r>
    </w:p>
    <w:p w14:paraId="0D1FC5A7" w14:textId="77777777" w:rsidR="00152C9A" w:rsidRPr="00152C9A" w:rsidRDefault="00152C9A" w:rsidP="00152C9A">
      <w:pPr>
        <w:ind w:left="426"/>
      </w:pPr>
    </w:p>
    <w:p w14:paraId="0B9F326B" w14:textId="755DEA3D" w:rsidR="007608FD" w:rsidRDefault="007608FD" w:rsidP="007608FD">
      <w:pPr>
        <w:pStyle w:val="SubtituloEaud"/>
      </w:pPr>
      <w:r>
        <w:t>Plano de Comunicação</w:t>
      </w:r>
    </w:p>
    <w:p w14:paraId="2EF02F48" w14:textId="77777777" w:rsidR="007608FD" w:rsidRPr="007608FD" w:rsidRDefault="007608FD" w:rsidP="00FC1BA3"/>
    <w:p w14:paraId="16EE5F74" w14:textId="5B1FBDE8" w:rsidR="00152C9A" w:rsidRDefault="00152C9A" w:rsidP="00152C9A">
      <w:pPr>
        <w:pStyle w:val="SubtituloEaud"/>
      </w:pPr>
      <w:r>
        <w:lastRenderedPageBreak/>
        <w:t>Outros aspe</w:t>
      </w:r>
      <w:r w:rsidR="007608FD">
        <w:t>c</w:t>
      </w:r>
      <w:r>
        <w:t xml:space="preserve">tos </w:t>
      </w:r>
      <w:r w:rsidR="00C90CE3">
        <w:t>relevantes</w:t>
      </w:r>
    </w:p>
    <w:p w14:paraId="3CA7CECD" w14:textId="0CB55C1A" w:rsidR="00152C9A" w:rsidRDefault="00152C9A" w:rsidP="00152C9A">
      <w:pPr>
        <w:ind w:left="426"/>
      </w:pPr>
    </w:p>
    <w:p w14:paraId="4D297441" w14:textId="77777777" w:rsidR="000138AE" w:rsidRDefault="000138AE" w:rsidP="00152C9A">
      <w:pPr>
        <w:ind w:left="426"/>
      </w:pPr>
    </w:p>
    <w:p w14:paraId="6504FF06" w14:textId="65953DA4" w:rsidR="00152C9A" w:rsidRDefault="00152C9A" w:rsidP="00152C9A">
      <w:pPr>
        <w:pStyle w:val="AtivaDescSumaria"/>
      </w:pPr>
      <w:r>
        <w:t>Produtos e resultados</w:t>
      </w:r>
    </w:p>
    <w:p w14:paraId="28E54AFB" w14:textId="01DEA854" w:rsidR="000138AE" w:rsidRDefault="000138AE" w:rsidP="000138AE">
      <w:pPr>
        <w:pStyle w:val="SubtituloEaud"/>
      </w:pPr>
      <w:r>
        <w:t>Produtos</w:t>
      </w:r>
      <w:r w:rsidR="00C90CE3">
        <w:t xml:space="preserve"> Intermediários</w:t>
      </w:r>
    </w:p>
    <w:p w14:paraId="7F7A35E1" w14:textId="77777777" w:rsidR="000138AE" w:rsidRPr="00152C9A" w:rsidRDefault="000138AE" w:rsidP="000138AE">
      <w:pPr>
        <w:ind w:left="426"/>
      </w:pPr>
    </w:p>
    <w:p w14:paraId="78ED7EE2" w14:textId="64997E37" w:rsidR="00C90CE3" w:rsidRDefault="00C90CE3" w:rsidP="00C90CE3">
      <w:pPr>
        <w:pStyle w:val="SubtituloEaud"/>
      </w:pPr>
      <w:r>
        <w:t>Produto final</w:t>
      </w:r>
      <w:r w:rsidR="00FC1BA3">
        <w:t xml:space="preserve"> </w:t>
      </w:r>
      <w:r w:rsidR="00FC1BA3">
        <w:rPr>
          <w:rFonts w:ascii="Calibri" w:eastAsia="Times New Roman" w:hAnsi="Calibri" w:cs="Segoe UI"/>
          <w:b w:val="0"/>
          <w:color w:val="FF0000"/>
          <w:sz w:val="22"/>
          <w:szCs w:val="22"/>
          <w:lang w:eastAsia="pt-BR"/>
        </w:rPr>
        <w:t>(o produto final p</w:t>
      </w:r>
      <w:r w:rsidR="00FC1BA3" w:rsidRPr="00FC1BA3">
        <w:rPr>
          <w:rFonts w:ascii="Calibri" w:eastAsia="Times New Roman" w:hAnsi="Calibri" w:cs="Segoe UI"/>
          <w:b w:val="0"/>
          <w:color w:val="FF0000"/>
          <w:sz w:val="22"/>
          <w:szCs w:val="22"/>
          <w:lang w:eastAsia="pt-BR"/>
        </w:rPr>
        <w:t xml:space="preserve">ode ser um relatório ou outro documento que registre uma </w:t>
      </w:r>
      <w:r w:rsidR="002933CB">
        <w:rPr>
          <w:rFonts w:ascii="Calibri" w:eastAsia="Times New Roman" w:hAnsi="Calibri" w:cs="Segoe UI"/>
          <w:b w:val="0"/>
          <w:color w:val="FF0000"/>
          <w:sz w:val="22"/>
          <w:szCs w:val="22"/>
          <w:lang w:eastAsia="pt-BR"/>
        </w:rPr>
        <w:t>informações gerais ou uma avaliação</w:t>
      </w:r>
      <w:bookmarkStart w:id="0" w:name="_GoBack"/>
      <w:bookmarkEnd w:id="0"/>
      <w:r w:rsidR="00FC1BA3" w:rsidRPr="00FC1BA3">
        <w:rPr>
          <w:rFonts w:ascii="Calibri" w:eastAsia="Times New Roman" w:hAnsi="Calibri" w:cs="Segoe UI"/>
          <w:b w:val="0"/>
          <w:color w:val="FF0000"/>
          <w:sz w:val="22"/>
          <w:szCs w:val="22"/>
          <w:lang w:eastAsia="pt-BR"/>
        </w:rPr>
        <w:t xml:space="preserve"> crítica d</w:t>
      </w:r>
      <w:r w:rsidR="00FC1BA3">
        <w:rPr>
          <w:rFonts w:ascii="Calibri" w:eastAsia="Times New Roman" w:hAnsi="Calibri" w:cs="Segoe UI"/>
          <w:b w:val="0"/>
          <w:color w:val="FF0000"/>
          <w:sz w:val="22"/>
          <w:szCs w:val="22"/>
          <w:lang w:eastAsia="pt-BR"/>
        </w:rPr>
        <w:t>as entregas realizadas ou d</w:t>
      </w:r>
      <w:r w:rsidR="00FC1BA3" w:rsidRPr="00FC1BA3">
        <w:rPr>
          <w:rFonts w:ascii="Calibri" w:eastAsia="Times New Roman" w:hAnsi="Calibri" w:cs="Segoe UI"/>
          <w:b w:val="0"/>
          <w:color w:val="FF0000"/>
          <w:sz w:val="22"/>
          <w:szCs w:val="22"/>
          <w:lang w:eastAsia="pt-BR"/>
        </w:rPr>
        <w:t>os resultados alcançados</w:t>
      </w:r>
      <w:r w:rsidR="00FC1BA3">
        <w:rPr>
          <w:rFonts w:ascii="Calibri" w:eastAsia="Times New Roman" w:hAnsi="Calibri" w:cs="Segoe UI"/>
          <w:b w:val="0"/>
          <w:color w:val="FF0000"/>
          <w:sz w:val="22"/>
          <w:szCs w:val="22"/>
          <w:lang w:eastAsia="pt-BR"/>
        </w:rPr>
        <w:t>)</w:t>
      </w:r>
    </w:p>
    <w:p w14:paraId="4A298CC7" w14:textId="77777777" w:rsidR="00C90CE3" w:rsidRPr="00152C9A" w:rsidRDefault="00C90CE3" w:rsidP="00C90CE3">
      <w:pPr>
        <w:ind w:left="426"/>
      </w:pPr>
    </w:p>
    <w:p w14:paraId="4317E1F0" w14:textId="77777777" w:rsidR="000138AE" w:rsidRPr="00152C9A" w:rsidRDefault="000138AE" w:rsidP="000138AE">
      <w:pPr>
        <w:ind w:left="426"/>
      </w:pPr>
    </w:p>
    <w:p w14:paraId="6ADC7C43" w14:textId="68D6397F" w:rsidR="005133FE" w:rsidRPr="000138AE" w:rsidRDefault="005133FE" w:rsidP="005133FE">
      <w:pPr>
        <w:spacing w:before="100" w:beforeAutospacing="1" w:after="165" w:line="240" w:lineRule="auto"/>
        <w:rPr>
          <w:rFonts w:ascii="Segoe UI" w:eastAsia="Times New Roman" w:hAnsi="Segoe UI" w:cs="Segoe UI"/>
          <w:color w:val="FF0000"/>
          <w:sz w:val="21"/>
          <w:szCs w:val="21"/>
          <w:lang w:eastAsia="pt-BR"/>
        </w:rPr>
      </w:pPr>
      <w:r w:rsidRPr="000138AE">
        <w:rPr>
          <w:rFonts w:ascii="Calibri" w:eastAsia="Times New Roman" w:hAnsi="Calibri" w:cs="Segoe UI"/>
          <w:color w:val="FF0000"/>
          <w:lang w:eastAsia="pt-BR"/>
        </w:rPr>
        <w:t xml:space="preserve">Nos documentos de planejamento relativos a treinamentos, </w:t>
      </w:r>
      <w:r w:rsidR="000138AE">
        <w:rPr>
          <w:rFonts w:ascii="Calibri" w:eastAsia="Times New Roman" w:hAnsi="Calibri" w:cs="Segoe UI"/>
          <w:color w:val="FF0000"/>
          <w:lang w:eastAsia="pt-BR"/>
        </w:rPr>
        <w:t>devem</w:t>
      </w:r>
      <w:r w:rsidRPr="000138AE">
        <w:rPr>
          <w:rFonts w:ascii="Calibri" w:eastAsia="Times New Roman" w:hAnsi="Calibri" w:cs="Segoe UI"/>
          <w:color w:val="FF0000"/>
          <w:lang w:eastAsia="pt-BR"/>
        </w:rPr>
        <w:t xml:space="preserve"> ser registradas as seguintes informações:</w:t>
      </w:r>
    </w:p>
    <w:p w14:paraId="2797FE58" w14:textId="77777777" w:rsidR="005133FE" w:rsidRPr="000138AE" w:rsidRDefault="005133FE" w:rsidP="005133FE">
      <w:pPr>
        <w:numPr>
          <w:ilvl w:val="0"/>
          <w:numId w:val="15"/>
        </w:numPr>
        <w:spacing w:before="100" w:beforeAutospacing="1" w:after="165" w:line="240" w:lineRule="auto"/>
        <w:rPr>
          <w:rFonts w:ascii="Segoe UI" w:eastAsia="Times New Roman" w:hAnsi="Segoe UI" w:cs="Segoe UI"/>
          <w:color w:val="FF0000"/>
          <w:sz w:val="21"/>
          <w:szCs w:val="21"/>
          <w:lang w:eastAsia="pt-BR"/>
        </w:rPr>
      </w:pPr>
      <w:r w:rsidRPr="000138AE">
        <w:rPr>
          <w:rFonts w:ascii="Calibri" w:eastAsia="Times New Roman" w:hAnsi="Calibri" w:cs="Segoe UI"/>
          <w:color w:val="FF0000"/>
          <w:lang w:eastAsia="pt-BR"/>
        </w:rPr>
        <w:t>conteúdo que será ministrado;</w:t>
      </w:r>
      <w:r w:rsidRPr="000138AE">
        <w:rPr>
          <w:rFonts w:ascii="Segoe UI" w:eastAsia="Times New Roman" w:hAnsi="Segoe UI" w:cs="Segoe UI"/>
          <w:color w:val="FF0000"/>
          <w:sz w:val="21"/>
          <w:szCs w:val="21"/>
          <w:lang w:eastAsia="pt-BR"/>
        </w:rPr>
        <w:t xml:space="preserve"> </w:t>
      </w:r>
    </w:p>
    <w:p w14:paraId="0D052DF2" w14:textId="77777777" w:rsidR="005133FE" w:rsidRPr="000138AE" w:rsidRDefault="005133FE" w:rsidP="005133FE">
      <w:pPr>
        <w:numPr>
          <w:ilvl w:val="0"/>
          <w:numId w:val="15"/>
        </w:numPr>
        <w:spacing w:before="100" w:beforeAutospacing="1" w:after="165" w:line="240" w:lineRule="auto"/>
        <w:rPr>
          <w:rFonts w:ascii="Segoe UI" w:eastAsia="Times New Roman" w:hAnsi="Segoe UI" w:cs="Segoe UI"/>
          <w:color w:val="FF0000"/>
          <w:sz w:val="21"/>
          <w:szCs w:val="21"/>
          <w:lang w:eastAsia="pt-BR"/>
        </w:rPr>
      </w:pPr>
      <w:r w:rsidRPr="000138AE">
        <w:rPr>
          <w:rFonts w:ascii="Calibri" w:eastAsia="Times New Roman" w:hAnsi="Calibri" w:cs="Segoe UI"/>
          <w:color w:val="FF0000"/>
          <w:lang w:eastAsia="pt-BR"/>
        </w:rPr>
        <w:t>estratégias e recursos que serão empregados para alcançar os objetivos;</w:t>
      </w:r>
      <w:r w:rsidRPr="000138AE">
        <w:rPr>
          <w:rFonts w:ascii="Segoe UI" w:eastAsia="Times New Roman" w:hAnsi="Segoe UI" w:cs="Segoe UI"/>
          <w:color w:val="FF0000"/>
          <w:sz w:val="21"/>
          <w:szCs w:val="21"/>
          <w:lang w:eastAsia="pt-BR"/>
        </w:rPr>
        <w:t xml:space="preserve"> </w:t>
      </w:r>
    </w:p>
    <w:p w14:paraId="1AC04454" w14:textId="77777777" w:rsidR="005133FE" w:rsidRPr="000138AE" w:rsidRDefault="005133FE" w:rsidP="005133FE">
      <w:pPr>
        <w:numPr>
          <w:ilvl w:val="0"/>
          <w:numId w:val="15"/>
        </w:numPr>
        <w:spacing w:before="100" w:beforeAutospacing="1" w:after="165" w:line="240" w:lineRule="auto"/>
        <w:rPr>
          <w:rFonts w:ascii="Segoe UI" w:eastAsia="Times New Roman" w:hAnsi="Segoe UI" w:cs="Segoe UI"/>
          <w:color w:val="FF0000"/>
          <w:sz w:val="21"/>
          <w:szCs w:val="21"/>
          <w:lang w:eastAsia="pt-BR"/>
        </w:rPr>
      </w:pPr>
      <w:r w:rsidRPr="000138AE">
        <w:rPr>
          <w:rFonts w:ascii="Calibri" w:eastAsia="Times New Roman" w:hAnsi="Calibri" w:cs="Segoe UI"/>
          <w:color w:val="FF0000"/>
          <w:lang w:eastAsia="pt-BR"/>
        </w:rPr>
        <w:t>público-alvo;</w:t>
      </w:r>
      <w:r w:rsidRPr="000138AE">
        <w:rPr>
          <w:rFonts w:ascii="Segoe UI" w:eastAsia="Times New Roman" w:hAnsi="Segoe UI" w:cs="Segoe UI"/>
          <w:color w:val="FF0000"/>
          <w:sz w:val="21"/>
          <w:szCs w:val="21"/>
          <w:lang w:eastAsia="pt-BR"/>
        </w:rPr>
        <w:t xml:space="preserve"> </w:t>
      </w:r>
    </w:p>
    <w:p w14:paraId="5D0A12D2" w14:textId="77777777" w:rsidR="005133FE" w:rsidRPr="000138AE" w:rsidRDefault="005133FE" w:rsidP="005133FE">
      <w:pPr>
        <w:numPr>
          <w:ilvl w:val="0"/>
          <w:numId w:val="15"/>
        </w:numPr>
        <w:spacing w:before="100" w:beforeAutospacing="1" w:after="165" w:line="240" w:lineRule="auto"/>
        <w:rPr>
          <w:rFonts w:ascii="Segoe UI" w:eastAsia="Times New Roman" w:hAnsi="Segoe UI" w:cs="Segoe UI"/>
          <w:color w:val="FF0000"/>
          <w:sz w:val="21"/>
          <w:szCs w:val="21"/>
          <w:lang w:eastAsia="pt-BR"/>
        </w:rPr>
      </w:pPr>
      <w:r w:rsidRPr="000138AE">
        <w:rPr>
          <w:rFonts w:ascii="Calibri" w:eastAsia="Times New Roman" w:hAnsi="Calibri" w:cs="Segoe UI"/>
          <w:color w:val="FF0000"/>
          <w:lang w:eastAsia="pt-BR"/>
        </w:rPr>
        <w:t>avaliação (de que forma verificar-se-á se os objetivos foram alcançados).</w:t>
      </w:r>
    </w:p>
    <w:p w14:paraId="5DDF4527" w14:textId="596CC734" w:rsidR="00D46B42" w:rsidRPr="009B1892" w:rsidRDefault="00D46B42" w:rsidP="00D46B42">
      <w:pPr>
        <w:spacing w:after="240" w:line="192" w:lineRule="auto"/>
        <w:rPr>
          <w:b/>
          <w:color w:val="002543"/>
          <w:sz w:val="32"/>
        </w:rPr>
      </w:pPr>
    </w:p>
    <w:sectPr w:rsidR="00D46B42" w:rsidRPr="009B1892" w:rsidSect="003E5C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40" w:bottom="1440" w:left="993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AF49C" w16cex:dateUtc="2020-06-22T12:13:00Z"/>
  <w16cex:commentExtensible w16cex:durableId="229AF5A2" w16cex:dateUtc="2020-06-22T12:17:00Z"/>
  <w16cex:commentExtensible w16cex:durableId="229AF648" w16cex:dateUtc="2020-06-22T12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25E8C" w14:textId="77777777" w:rsidR="007C7C24" w:rsidRDefault="007C7C24" w:rsidP="008D1194">
      <w:pPr>
        <w:spacing w:after="0" w:line="240" w:lineRule="auto"/>
      </w:pPr>
      <w:r>
        <w:separator/>
      </w:r>
    </w:p>
  </w:endnote>
  <w:endnote w:type="continuationSeparator" w:id="0">
    <w:p w14:paraId="0708100D" w14:textId="77777777" w:rsidR="007C7C24" w:rsidRDefault="007C7C24" w:rsidP="008D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6D02E" w14:textId="716FE65F" w:rsidR="00A77FB2" w:rsidRDefault="00A77F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6B8F" w14:textId="6CE5BAFA" w:rsidR="008D1194" w:rsidRDefault="008D119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58"/>
      <w:gridCol w:w="3158"/>
      <w:gridCol w:w="3158"/>
    </w:tblGrid>
    <w:tr w:rsidR="2A016FC3" w14:paraId="0D54A6FD" w14:textId="77777777" w:rsidTr="2A016FC3">
      <w:tc>
        <w:tcPr>
          <w:tcW w:w="3158" w:type="dxa"/>
        </w:tcPr>
        <w:p w14:paraId="1C145BB6" w14:textId="0C7BEEC4" w:rsidR="2A016FC3" w:rsidRDefault="2A016FC3" w:rsidP="2A016FC3">
          <w:pPr>
            <w:pStyle w:val="Cabealho"/>
            <w:ind w:left="-115"/>
          </w:pPr>
        </w:p>
      </w:tc>
      <w:tc>
        <w:tcPr>
          <w:tcW w:w="3158" w:type="dxa"/>
        </w:tcPr>
        <w:p w14:paraId="1BB06724" w14:textId="055F7A66" w:rsidR="2A016FC3" w:rsidRDefault="2A016FC3" w:rsidP="2A016FC3">
          <w:pPr>
            <w:pStyle w:val="Cabealho"/>
            <w:jc w:val="center"/>
          </w:pPr>
        </w:p>
      </w:tc>
      <w:tc>
        <w:tcPr>
          <w:tcW w:w="3158" w:type="dxa"/>
        </w:tcPr>
        <w:p w14:paraId="7C33342B" w14:textId="5062B75A" w:rsidR="2A016FC3" w:rsidRDefault="2A016FC3" w:rsidP="2A016FC3">
          <w:pPr>
            <w:pStyle w:val="Cabealho"/>
            <w:ind w:right="-115"/>
            <w:jc w:val="right"/>
          </w:pPr>
        </w:p>
      </w:tc>
    </w:tr>
  </w:tbl>
  <w:p w14:paraId="1CEB7A00" w14:textId="31665799" w:rsidR="2A016FC3" w:rsidRDefault="2A016FC3" w:rsidP="2A016F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A1F4A" w14:textId="77777777" w:rsidR="007C7C24" w:rsidRDefault="007C7C24" w:rsidP="008D1194">
      <w:pPr>
        <w:spacing w:after="0" w:line="240" w:lineRule="auto"/>
      </w:pPr>
      <w:r>
        <w:separator/>
      </w:r>
    </w:p>
  </w:footnote>
  <w:footnote w:type="continuationSeparator" w:id="0">
    <w:p w14:paraId="6189025C" w14:textId="77777777" w:rsidR="007C7C24" w:rsidRDefault="007C7C24" w:rsidP="008D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58"/>
      <w:gridCol w:w="3158"/>
      <w:gridCol w:w="3158"/>
    </w:tblGrid>
    <w:tr w:rsidR="2A016FC3" w14:paraId="2D028B62" w14:textId="77777777" w:rsidTr="2A016FC3">
      <w:tc>
        <w:tcPr>
          <w:tcW w:w="3158" w:type="dxa"/>
        </w:tcPr>
        <w:p w14:paraId="64B54C3E" w14:textId="0715EF78" w:rsidR="2A016FC3" w:rsidRDefault="2A016FC3" w:rsidP="2A016FC3">
          <w:pPr>
            <w:pStyle w:val="Cabealho"/>
            <w:ind w:left="-115"/>
          </w:pPr>
        </w:p>
      </w:tc>
      <w:tc>
        <w:tcPr>
          <w:tcW w:w="3158" w:type="dxa"/>
        </w:tcPr>
        <w:p w14:paraId="45220090" w14:textId="0EBC1955" w:rsidR="2A016FC3" w:rsidRDefault="2A016FC3" w:rsidP="2A016FC3">
          <w:pPr>
            <w:pStyle w:val="Cabealho"/>
            <w:jc w:val="center"/>
          </w:pPr>
        </w:p>
      </w:tc>
      <w:tc>
        <w:tcPr>
          <w:tcW w:w="3158" w:type="dxa"/>
        </w:tcPr>
        <w:p w14:paraId="1F7337D3" w14:textId="4DA4C7BD" w:rsidR="2A016FC3" w:rsidRDefault="2A016FC3" w:rsidP="2A016FC3">
          <w:pPr>
            <w:pStyle w:val="Cabealho"/>
            <w:ind w:right="-115"/>
            <w:jc w:val="right"/>
          </w:pPr>
        </w:p>
      </w:tc>
    </w:tr>
  </w:tbl>
  <w:p w14:paraId="0DE9CE16" w14:textId="3A1024EC" w:rsidR="2A016FC3" w:rsidRDefault="2A016FC3" w:rsidP="2A016F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58"/>
      <w:gridCol w:w="3158"/>
      <w:gridCol w:w="3158"/>
    </w:tblGrid>
    <w:tr w:rsidR="2A016FC3" w14:paraId="0BDE69D1" w14:textId="77777777" w:rsidTr="2A016FC3">
      <w:tc>
        <w:tcPr>
          <w:tcW w:w="3158" w:type="dxa"/>
        </w:tcPr>
        <w:p w14:paraId="53A4C4EE" w14:textId="2F9018EB" w:rsidR="2A016FC3" w:rsidRDefault="2A016FC3" w:rsidP="2A016FC3">
          <w:pPr>
            <w:pStyle w:val="Cabealho"/>
            <w:ind w:left="-115"/>
          </w:pPr>
        </w:p>
      </w:tc>
      <w:tc>
        <w:tcPr>
          <w:tcW w:w="3158" w:type="dxa"/>
        </w:tcPr>
        <w:p w14:paraId="65418A02" w14:textId="3F346C46" w:rsidR="2A016FC3" w:rsidRDefault="2A016FC3" w:rsidP="2A016FC3">
          <w:pPr>
            <w:pStyle w:val="Cabealho"/>
            <w:jc w:val="center"/>
          </w:pPr>
        </w:p>
      </w:tc>
      <w:tc>
        <w:tcPr>
          <w:tcW w:w="3158" w:type="dxa"/>
        </w:tcPr>
        <w:p w14:paraId="3EE0F45D" w14:textId="7DFD762D" w:rsidR="2A016FC3" w:rsidRDefault="2A016FC3" w:rsidP="2A016FC3">
          <w:pPr>
            <w:pStyle w:val="Cabealho"/>
            <w:ind w:right="-115"/>
            <w:jc w:val="right"/>
          </w:pPr>
        </w:p>
      </w:tc>
    </w:tr>
  </w:tbl>
  <w:p w14:paraId="390A8F40" w14:textId="18655757" w:rsidR="2A016FC3" w:rsidRDefault="2A016FC3" w:rsidP="2A016FC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E9C4F" w14:textId="546349A4" w:rsidR="002D0F28" w:rsidRDefault="002D0F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2C06"/>
    <w:multiLevelType w:val="hybridMultilevel"/>
    <w:tmpl w:val="725231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55FD"/>
    <w:multiLevelType w:val="hybridMultilevel"/>
    <w:tmpl w:val="FF5AC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4BE3"/>
    <w:multiLevelType w:val="multilevel"/>
    <w:tmpl w:val="60A2BA54"/>
    <w:lvl w:ilvl="0">
      <w:start w:val="1"/>
      <w:numFmt w:val="decimal"/>
      <w:pStyle w:val="AtivaDescSumaria"/>
      <w:lvlText w:val="%1."/>
      <w:lvlJc w:val="left"/>
      <w:pPr>
        <w:ind w:left="360" w:hanging="360"/>
      </w:pPr>
    </w:lvl>
    <w:lvl w:ilvl="1">
      <w:start w:val="1"/>
      <w:numFmt w:val="lowerLetter"/>
      <w:pStyle w:val="SubtituloEaud"/>
      <w:lvlText w:val="%2)"/>
      <w:lvlJc w:val="left"/>
      <w:pPr>
        <w:ind w:left="357" w:hanging="357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26339"/>
    <w:multiLevelType w:val="hybridMultilevel"/>
    <w:tmpl w:val="573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31A6"/>
    <w:multiLevelType w:val="hybridMultilevel"/>
    <w:tmpl w:val="573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90540"/>
    <w:multiLevelType w:val="hybridMultilevel"/>
    <w:tmpl w:val="573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5BC9"/>
    <w:multiLevelType w:val="hybridMultilevel"/>
    <w:tmpl w:val="E83AA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97261"/>
    <w:multiLevelType w:val="multilevel"/>
    <w:tmpl w:val="7CCC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3D2FF9"/>
    <w:multiLevelType w:val="hybridMultilevel"/>
    <w:tmpl w:val="3FA2954A"/>
    <w:lvl w:ilvl="0" w:tplc="D59E94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CCC32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BCB6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2DAB65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B0A36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128B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1D47E2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5423F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DA92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5CEF188F"/>
    <w:multiLevelType w:val="multilevel"/>
    <w:tmpl w:val="C138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E70260"/>
    <w:multiLevelType w:val="hybridMultilevel"/>
    <w:tmpl w:val="1472A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E1D71"/>
    <w:multiLevelType w:val="hybridMultilevel"/>
    <w:tmpl w:val="D68C41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C60E5"/>
    <w:multiLevelType w:val="hybridMultilevel"/>
    <w:tmpl w:val="F9165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4452D"/>
    <w:multiLevelType w:val="hybridMultilevel"/>
    <w:tmpl w:val="1472A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F62AB"/>
    <w:multiLevelType w:val="multilevel"/>
    <w:tmpl w:val="21C4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0A07EB"/>
    <w:multiLevelType w:val="hybridMultilevel"/>
    <w:tmpl w:val="573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3"/>
  </w:num>
  <w:num w:numId="10">
    <w:abstractNumId w:val="15"/>
  </w:num>
  <w:num w:numId="11">
    <w:abstractNumId w:val="13"/>
  </w:num>
  <w:num w:numId="12">
    <w:abstractNumId w:val="5"/>
  </w:num>
  <w:num w:numId="13">
    <w:abstractNumId w:val="7"/>
  </w:num>
  <w:num w:numId="14">
    <w:abstractNumId w:val="14"/>
  </w:num>
  <w:num w:numId="15">
    <w:abstractNumId w:val="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A369B9"/>
    <w:rsid w:val="000138AE"/>
    <w:rsid w:val="00013EB5"/>
    <w:rsid w:val="00032BA4"/>
    <w:rsid w:val="00076D0A"/>
    <w:rsid w:val="00077651"/>
    <w:rsid w:val="00097525"/>
    <w:rsid w:val="000C2400"/>
    <w:rsid w:val="000D182F"/>
    <w:rsid w:val="000E3B29"/>
    <w:rsid w:val="000E43C7"/>
    <w:rsid w:val="000F249E"/>
    <w:rsid w:val="000F6C46"/>
    <w:rsid w:val="000F7E18"/>
    <w:rsid w:val="00107175"/>
    <w:rsid w:val="00117323"/>
    <w:rsid w:val="00117F17"/>
    <w:rsid w:val="001218EE"/>
    <w:rsid w:val="00126D26"/>
    <w:rsid w:val="0014419C"/>
    <w:rsid w:val="0014620E"/>
    <w:rsid w:val="00152C9A"/>
    <w:rsid w:val="0016184C"/>
    <w:rsid w:val="00165D9C"/>
    <w:rsid w:val="001A0CF2"/>
    <w:rsid w:val="001B259A"/>
    <w:rsid w:val="001C7AE1"/>
    <w:rsid w:val="001D21D0"/>
    <w:rsid w:val="001E3C5F"/>
    <w:rsid w:val="001F0EA4"/>
    <w:rsid w:val="00204DBE"/>
    <w:rsid w:val="002251DA"/>
    <w:rsid w:val="00231262"/>
    <w:rsid w:val="00245D99"/>
    <w:rsid w:val="00247A5D"/>
    <w:rsid w:val="002530A6"/>
    <w:rsid w:val="0026008D"/>
    <w:rsid w:val="00265B66"/>
    <w:rsid w:val="00270313"/>
    <w:rsid w:val="002715B0"/>
    <w:rsid w:val="00284374"/>
    <w:rsid w:val="00284E69"/>
    <w:rsid w:val="00291573"/>
    <w:rsid w:val="002933CB"/>
    <w:rsid w:val="00293A77"/>
    <w:rsid w:val="002A7E2D"/>
    <w:rsid w:val="002B743A"/>
    <w:rsid w:val="002C4AA2"/>
    <w:rsid w:val="002C7045"/>
    <w:rsid w:val="002D09FE"/>
    <w:rsid w:val="002D0F28"/>
    <w:rsid w:val="002D3364"/>
    <w:rsid w:val="002D4648"/>
    <w:rsid w:val="002E271B"/>
    <w:rsid w:val="003011CA"/>
    <w:rsid w:val="00301C90"/>
    <w:rsid w:val="00317F36"/>
    <w:rsid w:val="00323E99"/>
    <w:rsid w:val="003276B7"/>
    <w:rsid w:val="003320ED"/>
    <w:rsid w:val="003508DA"/>
    <w:rsid w:val="003620DE"/>
    <w:rsid w:val="00364232"/>
    <w:rsid w:val="003726D2"/>
    <w:rsid w:val="00377254"/>
    <w:rsid w:val="0038283C"/>
    <w:rsid w:val="00383765"/>
    <w:rsid w:val="00395257"/>
    <w:rsid w:val="003D0898"/>
    <w:rsid w:val="003D7121"/>
    <w:rsid w:val="003E18A9"/>
    <w:rsid w:val="003E5C94"/>
    <w:rsid w:val="00414C92"/>
    <w:rsid w:val="00420164"/>
    <w:rsid w:val="00433CE3"/>
    <w:rsid w:val="00453B1A"/>
    <w:rsid w:val="00463014"/>
    <w:rsid w:val="004921EF"/>
    <w:rsid w:val="004A0A1C"/>
    <w:rsid w:val="004A65B9"/>
    <w:rsid w:val="004A66A2"/>
    <w:rsid w:val="004B24BA"/>
    <w:rsid w:val="004C5271"/>
    <w:rsid w:val="004D2524"/>
    <w:rsid w:val="004E4918"/>
    <w:rsid w:val="004F0275"/>
    <w:rsid w:val="004F5191"/>
    <w:rsid w:val="005133FE"/>
    <w:rsid w:val="005276CC"/>
    <w:rsid w:val="00535D1D"/>
    <w:rsid w:val="00536A62"/>
    <w:rsid w:val="00543849"/>
    <w:rsid w:val="005530BA"/>
    <w:rsid w:val="005569BE"/>
    <w:rsid w:val="005600C2"/>
    <w:rsid w:val="00583C59"/>
    <w:rsid w:val="00587B16"/>
    <w:rsid w:val="005A0B8C"/>
    <w:rsid w:val="005B26A8"/>
    <w:rsid w:val="005B3ABB"/>
    <w:rsid w:val="005C6149"/>
    <w:rsid w:val="005C7BFD"/>
    <w:rsid w:val="006079BD"/>
    <w:rsid w:val="0062155B"/>
    <w:rsid w:val="00635875"/>
    <w:rsid w:val="006378FF"/>
    <w:rsid w:val="006513C1"/>
    <w:rsid w:val="00657D53"/>
    <w:rsid w:val="006833CF"/>
    <w:rsid w:val="0069455A"/>
    <w:rsid w:val="0069478B"/>
    <w:rsid w:val="0069711C"/>
    <w:rsid w:val="006C195C"/>
    <w:rsid w:val="006D5FAF"/>
    <w:rsid w:val="007056D7"/>
    <w:rsid w:val="00722FE0"/>
    <w:rsid w:val="0072466D"/>
    <w:rsid w:val="00745815"/>
    <w:rsid w:val="007608FD"/>
    <w:rsid w:val="00766586"/>
    <w:rsid w:val="007810EF"/>
    <w:rsid w:val="00786249"/>
    <w:rsid w:val="00786AB6"/>
    <w:rsid w:val="0079393B"/>
    <w:rsid w:val="007964BD"/>
    <w:rsid w:val="007A673F"/>
    <w:rsid w:val="007A7C52"/>
    <w:rsid w:val="007B725A"/>
    <w:rsid w:val="007C7C24"/>
    <w:rsid w:val="007D3EB4"/>
    <w:rsid w:val="00812FDB"/>
    <w:rsid w:val="00826210"/>
    <w:rsid w:val="00850F18"/>
    <w:rsid w:val="00850FB1"/>
    <w:rsid w:val="00892B19"/>
    <w:rsid w:val="008978B3"/>
    <w:rsid w:val="008A6139"/>
    <w:rsid w:val="008D1194"/>
    <w:rsid w:val="008D59DC"/>
    <w:rsid w:val="008E745D"/>
    <w:rsid w:val="008F49F6"/>
    <w:rsid w:val="009030B3"/>
    <w:rsid w:val="00903936"/>
    <w:rsid w:val="0092592C"/>
    <w:rsid w:val="00940D41"/>
    <w:rsid w:val="00940DC4"/>
    <w:rsid w:val="00956929"/>
    <w:rsid w:val="009668C5"/>
    <w:rsid w:val="009723BB"/>
    <w:rsid w:val="009A5ADD"/>
    <w:rsid w:val="009B1892"/>
    <w:rsid w:val="009D49DF"/>
    <w:rsid w:val="00A020C3"/>
    <w:rsid w:val="00A23F5E"/>
    <w:rsid w:val="00A36D8F"/>
    <w:rsid w:val="00A51036"/>
    <w:rsid w:val="00A54C7B"/>
    <w:rsid w:val="00A67EFA"/>
    <w:rsid w:val="00A77FB2"/>
    <w:rsid w:val="00A803D0"/>
    <w:rsid w:val="00A84BC0"/>
    <w:rsid w:val="00A87CB8"/>
    <w:rsid w:val="00A96AF8"/>
    <w:rsid w:val="00AB436C"/>
    <w:rsid w:val="00AD21EF"/>
    <w:rsid w:val="00B133FA"/>
    <w:rsid w:val="00B13BEA"/>
    <w:rsid w:val="00B15C1E"/>
    <w:rsid w:val="00B2622D"/>
    <w:rsid w:val="00B42EF3"/>
    <w:rsid w:val="00B50673"/>
    <w:rsid w:val="00B51FEC"/>
    <w:rsid w:val="00B94E18"/>
    <w:rsid w:val="00BA61EC"/>
    <w:rsid w:val="00BB55C2"/>
    <w:rsid w:val="00BC563A"/>
    <w:rsid w:val="00BD4621"/>
    <w:rsid w:val="00BF15D7"/>
    <w:rsid w:val="00C06914"/>
    <w:rsid w:val="00C21167"/>
    <w:rsid w:val="00C64EFC"/>
    <w:rsid w:val="00C90CE3"/>
    <w:rsid w:val="00C91C95"/>
    <w:rsid w:val="00CA05A0"/>
    <w:rsid w:val="00CA5645"/>
    <w:rsid w:val="00CA57BF"/>
    <w:rsid w:val="00CB3264"/>
    <w:rsid w:val="00CB5E9E"/>
    <w:rsid w:val="00CB757C"/>
    <w:rsid w:val="00CD40BE"/>
    <w:rsid w:val="00CE56C5"/>
    <w:rsid w:val="00CF41F9"/>
    <w:rsid w:val="00CF6B92"/>
    <w:rsid w:val="00D07144"/>
    <w:rsid w:val="00D23D89"/>
    <w:rsid w:val="00D27E03"/>
    <w:rsid w:val="00D407F1"/>
    <w:rsid w:val="00D42E39"/>
    <w:rsid w:val="00D46B42"/>
    <w:rsid w:val="00D63878"/>
    <w:rsid w:val="00D67CD8"/>
    <w:rsid w:val="00D81AEE"/>
    <w:rsid w:val="00D85946"/>
    <w:rsid w:val="00D953AA"/>
    <w:rsid w:val="00DA5D75"/>
    <w:rsid w:val="00DD2DAE"/>
    <w:rsid w:val="00DE5C32"/>
    <w:rsid w:val="00E001C1"/>
    <w:rsid w:val="00E247DE"/>
    <w:rsid w:val="00E26D01"/>
    <w:rsid w:val="00E26EE3"/>
    <w:rsid w:val="00E5245D"/>
    <w:rsid w:val="00E73B8F"/>
    <w:rsid w:val="00E809A8"/>
    <w:rsid w:val="00EA3590"/>
    <w:rsid w:val="00EB39DF"/>
    <w:rsid w:val="00EB7E3C"/>
    <w:rsid w:val="00EC0D82"/>
    <w:rsid w:val="00EC18EA"/>
    <w:rsid w:val="00EC61B1"/>
    <w:rsid w:val="00EE5E2C"/>
    <w:rsid w:val="00F36826"/>
    <w:rsid w:val="00F52B5F"/>
    <w:rsid w:val="00F90EFA"/>
    <w:rsid w:val="00FC15CC"/>
    <w:rsid w:val="00FC1ACD"/>
    <w:rsid w:val="00FC1BA3"/>
    <w:rsid w:val="00FC5650"/>
    <w:rsid w:val="00FD2537"/>
    <w:rsid w:val="2A016FC3"/>
    <w:rsid w:val="4522C353"/>
    <w:rsid w:val="50A3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369B9"/>
  <w15:chartTrackingRefBased/>
  <w15:docId w15:val="{53B1FE88-C209-4106-8074-E913A7D1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1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194"/>
  </w:style>
  <w:style w:type="paragraph" w:styleId="Rodap">
    <w:name w:val="footer"/>
    <w:basedOn w:val="Normal"/>
    <w:link w:val="RodapChar"/>
    <w:uiPriority w:val="99"/>
    <w:unhideWhenUsed/>
    <w:rsid w:val="008D1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194"/>
  </w:style>
  <w:style w:type="table" w:styleId="Tabelacomgrade">
    <w:name w:val="Table Grid"/>
    <w:basedOn w:val="Tabelanormal"/>
    <w:uiPriority w:val="39"/>
    <w:rsid w:val="00E2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21E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4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9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tivaDescSumariaChar">
    <w:name w:val="AtivaDescSumaria Char"/>
    <w:basedOn w:val="Fontepargpadro"/>
    <w:link w:val="AtivaDescSumaria"/>
    <w:locked/>
    <w:rsid w:val="00152C9A"/>
    <w:rPr>
      <w:b/>
      <w:sz w:val="32"/>
      <w:szCs w:val="40"/>
    </w:rPr>
  </w:style>
  <w:style w:type="paragraph" w:customStyle="1" w:styleId="AtivaDescSumaria">
    <w:name w:val="AtivaDescSumaria"/>
    <w:basedOn w:val="Normal"/>
    <w:next w:val="Normal"/>
    <w:link w:val="AtivaDescSumariaChar"/>
    <w:qFormat/>
    <w:rsid w:val="00152C9A"/>
    <w:pPr>
      <w:keepNext/>
      <w:numPr>
        <w:numId w:val="16"/>
      </w:numPr>
      <w:spacing w:after="120" w:line="240" w:lineRule="auto"/>
      <w:jc w:val="both"/>
      <w:outlineLvl w:val="1"/>
    </w:pPr>
    <w:rPr>
      <w:b/>
      <w:sz w:val="32"/>
      <w:szCs w:val="40"/>
    </w:rPr>
  </w:style>
  <w:style w:type="character" w:customStyle="1" w:styleId="SubtituloEaudChar">
    <w:name w:val="SubtituloEaud Char"/>
    <w:basedOn w:val="Fontepargpadro"/>
    <w:link w:val="SubtituloEaud"/>
    <w:locked/>
    <w:rsid w:val="00152C9A"/>
    <w:rPr>
      <w:b/>
      <w:color w:val="000000" w:themeColor="text1"/>
      <w:sz w:val="24"/>
      <w:szCs w:val="32"/>
    </w:rPr>
  </w:style>
  <w:style w:type="paragraph" w:customStyle="1" w:styleId="SubtituloEaud">
    <w:name w:val="SubtituloEaud"/>
    <w:basedOn w:val="Normal"/>
    <w:next w:val="Normal"/>
    <w:link w:val="SubtituloEaudChar"/>
    <w:qFormat/>
    <w:rsid w:val="00152C9A"/>
    <w:pPr>
      <w:numPr>
        <w:ilvl w:val="1"/>
        <w:numId w:val="16"/>
      </w:numPr>
      <w:spacing w:after="120" w:line="240" w:lineRule="auto"/>
      <w:contextualSpacing/>
      <w:jc w:val="both"/>
      <w:outlineLvl w:val="2"/>
    </w:pPr>
    <w:rPr>
      <w:b/>
      <w:color w:val="000000" w:themeColor="text1"/>
      <w:sz w:val="24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7608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08F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08F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08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08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2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465DB345C3DD4EAF4B67B8D324887D" ma:contentTypeVersion="9" ma:contentTypeDescription="Crie um novo documento." ma:contentTypeScope="" ma:versionID="b4c7a9e08e261a21e21a5a533a295b94">
  <xsd:schema xmlns:xsd="http://www.w3.org/2001/XMLSchema" xmlns:xs="http://www.w3.org/2001/XMLSchema" xmlns:p="http://schemas.microsoft.com/office/2006/metadata/properties" xmlns:ns2="93d72014-7836-4b73-8639-3bf39feb55bb" xmlns:ns3="67d0ff93-9992-4754-ba7a-dbbf76807a01" targetNamespace="http://schemas.microsoft.com/office/2006/metadata/properties" ma:root="true" ma:fieldsID="9b4775dd52586f1e4cc7437f743fbd91" ns2:_="" ns3:_="">
    <xsd:import namespace="93d72014-7836-4b73-8639-3bf39feb55bb"/>
    <xsd:import namespace="67d0ff93-9992-4754-ba7a-dbbf76807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72014-7836-4b73-8639-3bf39feb5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0ff93-9992-4754-ba7a-dbbf76807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C3FD0-6E68-4BB8-B74F-1D682F2C7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72014-7836-4b73-8639-3bf39feb55bb"/>
    <ds:schemaRef ds:uri="67d0ff93-9992-4754-ba7a-dbbf76807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746BB2-A820-4314-94F3-FAB2B87CD2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29C1D9-E3F6-409C-9D61-70676589D2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A2886E-4F96-4538-8689-1CB94228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Belchior Navarro</dc:creator>
  <cp:keywords/>
  <dc:description/>
  <cp:lastModifiedBy>Sergio Filgueiras de Paula</cp:lastModifiedBy>
  <cp:revision>2</cp:revision>
  <dcterms:created xsi:type="dcterms:W3CDTF">2020-06-22T14:45:00Z</dcterms:created>
  <dcterms:modified xsi:type="dcterms:W3CDTF">2020-06-22T14:45:00Z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20</vt:lpwstr>
  </property>
  <property fmtid="{D5CDD505-2E9C-101B-9397-08002B2CF9AE}" pid="3" name="ContentTypeId">
    <vt:lpwstr>0x0101001E465DB345C3DD4EAF4B67B8D324887D</vt:lpwstr>
  </property>
</Properties>
</file>